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375ABD" w:rsidRPr="00A85DF5" w:rsidTr="006E326E">
        <w:tc>
          <w:tcPr>
            <w:tcW w:w="5070" w:type="dxa"/>
            <w:vMerge w:val="restart"/>
          </w:tcPr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МОБУСОШ 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 xml:space="preserve"> «Серп и Молот»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>Протокол №  от «____» августа 2017 г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ABD" w:rsidRPr="00A85DF5" w:rsidRDefault="00375ABD" w:rsidP="00375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 xml:space="preserve">Директор МОБУСОШ 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 xml:space="preserve"> «Серп и Молот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>__________  /</w:t>
            </w:r>
            <w:r w:rsidRPr="00A85DF5">
              <w:rPr>
                <w:rFonts w:ascii="Times New Roman" w:hAnsi="Times New Roman"/>
                <w:sz w:val="24"/>
                <w:szCs w:val="24"/>
                <w:u w:val="single"/>
              </w:rPr>
              <w:t>Фурманчук Л.Ф.</w:t>
            </w:r>
            <w:r w:rsidRPr="00A85DF5">
              <w:rPr>
                <w:rFonts w:ascii="Times New Roman" w:hAnsi="Times New Roman"/>
                <w:sz w:val="24"/>
                <w:szCs w:val="24"/>
              </w:rPr>
              <w:t>_ /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DF5">
              <w:rPr>
                <w:rFonts w:ascii="Times New Roman" w:hAnsi="Times New Roman"/>
                <w:sz w:val="20"/>
                <w:szCs w:val="20"/>
              </w:rPr>
              <w:t>(Подпись)             (И.О. Фамилия)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>«____» августа 2017 г.</w:t>
            </w:r>
          </w:p>
        </w:tc>
      </w:tr>
      <w:tr w:rsidR="00375ABD" w:rsidRPr="00A85DF5" w:rsidTr="006E326E">
        <w:tc>
          <w:tcPr>
            <w:tcW w:w="0" w:type="auto"/>
            <w:vMerge/>
            <w:vAlign w:val="center"/>
            <w:hideMark/>
          </w:tcPr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 xml:space="preserve">приказом МОБУСОШ  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85DF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85DF5">
              <w:rPr>
                <w:rFonts w:ascii="Times New Roman" w:hAnsi="Times New Roman"/>
                <w:sz w:val="24"/>
                <w:szCs w:val="24"/>
              </w:rPr>
              <w:t xml:space="preserve"> «Серп и Молот» 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DF5">
              <w:rPr>
                <w:rFonts w:ascii="Times New Roman" w:hAnsi="Times New Roman"/>
                <w:sz w:val="24"/>
                <w:szCs w:val="24"/>
              </w:rPr>
              <w:t>от «____» августа 2017 г.   № _______</w:t>
            </w:r>
          </w:p>
          <w:p w:rsidR="00375ABD" w:rsidRPr="00A85DF5" w:rsidRDefault="00375ABD" w:rsidP="006E3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E122D" w:rsidRPr="00450BC1" w:rsidRDefault="006E122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375ABD" w:rsidRPr="00375ABD" w:rsidRDefault="006E122D" w:rsidP="006E12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AB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Положение о </w:t>
      </w:r>
      <w:proofErr w:type="spellStart"/>
      <w:r w:rsidRPr="00375ABD">
        <w:rPr>
          <w:rFonts w:ascii="Times New Roman" w:eastAsiaTheme="minorEastAsia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Pr="00375AB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контроле</w:t>
      </w:r>
      <w:r w:rsidR="007C6A1E" w:rsidRPr="00375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E122D" w:rsidRPr="00375ABD" w:rsidRDefault="00375AB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75ABD">
        <w:rPr>
          <w:rFonts w:ascii="Times New Roman" w:hAnsi="Times New Roman"/>
          <w:b/>
          <w:sz w:val="28"/>
          <w:szCs w:val="28"/>
        </w:rPr>
        <w:t xml:space="preserve">МОБУСОШ </w:t>
      </w:r>
      <w:proofErr w:type="gramStart"/>
      <w:r w:rsidRPr="00375ABD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375ABD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375ABD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375ABD">
        <w:rPr>
          <w:rFonts w:ascii="Times New Roman" w:hAnsi="Times New Roman"/>
          <w:b/>
          <w:sz w:val="28"/>
          <w:szCs w:val="28"/>
        </w:rPr>
        <w:t xml:space="preserve"> «Серп и Молот»</w:t>
      </w:r>
    </w:p>
    <w:p w:rsidR="006E122D" w:rsidRPr="00450BC1" w:rsidRDefault="006E122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6E122D" w:rsidRPr="00987F48" w:rsidRDefault="006E122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b/>
          <w:sz w:val="28"/>
          <w:szCs w:val="28"/>
          <w:lang w:eastAsia="ru-RU"/>
        </w:rPr>
        <w:t>1. Общие положения</w:t>
      </w:r>
    </w:p>
    <w:p w:rsidR="006E122D" w:rsidRPr="007C6A1E" w:rsidRDefault="006E122D" w:rsidP="00375AB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1.1. Настоящее Положение о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внутришкольном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контроле в</w:t>
      </w:r>
      <w:r w:rsidR="007C6A1E" w:rsidRPr="007C6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5ABD">
        <w:rPr>
          <w:rFonts w:ascii="Times New Roman" w:hAnsi="Times New Roman"/>
          <w:sz w:val="24"/>
          <w:szCs w:val="24"/>
        </w:rPr>
        <w:t xml:space="preserve">МОБУСОШ </w:t>
      </w:r>
      <w:proofErr w:type="gramStart"/>
      <w:r w:rsidR="00375ABD" w:rsidRPr="00375ABD">
        <w:rPr>
          <w:rFonts w:ascii="Times New Roman" w:hAnsi="Times New Roman"/>
          <w:sz w:val="28"/>
          <w:szCs w:val="28"/>
        </w:rPr>
        <w:t>с</w:t>
      </w:r>
      <w:proofErr w:type="gramEnd"/>
      <w:r w:rsidR="00375ABD" w:rsidRPr="00375ABD">
        <w:rPr>
          <w:rFonts w:ascii="Times New Roman" w:hAnsi="Times New Roman"/>
          <w:sz w:val="28"/>
          <w:szCs w:val="28"/>
        </w:rPr>
        <w:t>/</w:t>
      </w:r>
      <w:proofErr w:type="gramStart"/>
      <w:r w:rsidR="00375ABD" w:rsidRPr="00375ABD">
        <w:rPr>
          <w:rFonts w:ascii="Times New Roman" w:hAnsi="Times New Roman"/>
          <w:sz w:val="28"/>
          <w:szCs w:val="28"/>
        </w:rPr>
        <w:t>за</w:t>
      </w:r>
      <w:proofErr w:type="gramEnd"/>
      <w:r w:rsidR="00375ABD" w:rsidRPr="00375ABD">
        <w:rPr>
          <w:rFonts w:ascii="Times New Roman" w:hAnsi="Times New Roman"/>
          <w:sz w:val="28"/>
          <w:szCs w:val="28"/>
        </w:rPr>
        <w:t xml:space="preserve"> «Серп и Молот</w:t>
      </w:r>
      <w:r w:rsidR="00375ABD">
        <w:rPr>
          <w:rFonts w:ascii="Times New Roman" w:hAnsi="Times New Roman"/>
          <w:sz w:val="28"/>
          <w:szCs w:val="28"/>
        </w:rPr>
        <w:t>»</w:t>
      </w:r>
      <w:r w:rsidR="00375ABD"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(далее – Положение) разработано в соответствии </w:t>
      </w:r>
      <w:r w:rsidR="00987F48">
        <w:rPr>
          <w:rFonts w:ascii="Times New Roman" w:eastAsiaTheme="minorEastAsia" w:hAnsi="Times New Roman"/>
          <w:sz w:val="28"/>
          <w:szCs w:val="28"/>
          <w:lang w:eastAsia="ru-RU"/>
        </w:rPr>
        <w:t>с н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ормативными правовыми документами федерального уровня:</w:t>
      </w:r>
    </w:p>
    <w:p w:rsidR="006E122D" w:rsidRPr="007C6A1E" w:rsidRDefault="00325C3C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З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аконом «Об образовании в Российской Федерации» (п. 1 ч. 3 ст. 28, ст. 29, 30);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Минобрнауки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6 октября 2009 г. № 373</w:t>
      </w:r>
      <w:r w:rsid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 с последующими изменениями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Минобрнауки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17 декабря 2010 г. № 1897</w:t>
      </w:r>
      <w:r w:rsidR="00375ABD" w:rsidRP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5ABD">
        <w:rPr>
          <w:rFonts w:ascii="Times New Roman" w:eastAsiaTheme="minorEastAsia" w:hAnsi="Times New Roman"/>
          <w:sz w:val="28"/>
          <w:szCs w:val="28"/>
          <w:lang w:eastAsia="ru-RU"/>
        </w:rPr>
        <w:t>с последующими изменениями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Минобрнауки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17 мая 2012 г. № 413</w:t>
      </w:r>
      <w:r w:rsidR="00375ABD" w:rsidRP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5ABD">
        <w:rPr>
          <w:rFonts w:ascii="Times New Roman" w:eastAsiaTheme="minorEastAsia" w:hAnsi="Times New Roman"/>
          <w:sz w:val="28"/>
          <w:szCs w:val="28"/>
          <w:lang w:eastAsia="ru-RU"/>
        </w:rPr>
        <w:t>с последующими изменениями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федеральным компонентом государственного образовательного стандарта, утвержденным приказом Минобразования России от 5 марта 2004 г. № 1089</w:t>
      </w:r>
      <w:r w:rsidR="00375ABD" w:rsidRP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5ABD">
        <w:rPr>
          <w:rFonts w:ascii="Times New Roman" w:eastAsiaTheme="minorEastAsia" w:hAnsi="Times New Roman"/>
          <w:sz w:val="28"/>
          <w:szCs w:val="28"/>
          <w:lang w:eastAsia="ru-RU"/>
        </w:rPr>
        <w:t>с последующими изменениями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федеральным базисным учебным планом, утвержденным приказом Минобразования России от 9 марта 2004 г. № 1312</w:t>
      </w:r>
      <w:r w:rsidR="00375ABD" w:rsidRP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5ABD">
        <w:rPr>
          <w:rFonts w:ascii="Times New Roman" w:eastAsiaTheme="minorEastAsia" w:hAnsi="Times New Roman"/>
          <w:sz w:val="28"/>
          <w:szCs w:val="28"/>
          <w:lang w:eastAsia="ru-RU"/>
        </w:rPr>
        <w:t>с последующими изменениями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325C3C" w:rsidRPr="007C6A1E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орядком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Минобрнауки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30 августа 2013 г. № 1015;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1.1.</w:t>
      </w:r>
      <w:r w:rsidR="00987F48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Локальными нормативными актами и документами </w:t>
      </w:r>
      <w:r w:rsidR="007C6A1E" w:rsidRPr="007C6A1E">
        <w:rPr>
          <w:rFonts w:ascii="Times New Roman" w:eastAsiaTheme="minorEastAsia" w:hAnsi="Times New Roman"/>
          <w:sz w:val="28"/>
          <w:szCs w:val="28"/>
          <w:lang w:eastAsia="ru-RU"/>
        </w:rPr>
        <w:t>общеобразовательного учреждения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Уставом;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Положением о </w:t>
      </w:r>
      <w:proofErr w:type="spellStart"/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самообследовании</w:t>
      </w:r>
      <w:proofErr w:type="spellEnd"/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основной образовательной программой по уровням общего образования;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ab/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программой развития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 «Серп и Молот»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6E122D" w:rsidP="007C6A1E">
      <w:pPr>
        <w:tabs>
          <w:tab w:val="left" w:pos="0"/>
        </w:tabs>
        <w:spacing w:after="0" w:line="240" w:lineRule="auto"/>
        <w:rPr>
          <w:rFonts w:ascii="Times New Roman" w:eastAsiaTheme="minorEastAsia" w:hAnsi="Times New Roman"/>
          <w:strike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1.2. Настоящее Положение определяет содержание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внутришкольного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контроля (ВШК) в</w:t>
      </w:r>
      <w:r w:rsidR="007C6A1E" w:rsidRPr="007C6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 «Серп и Молот»</w:t>
      </w:r>
      <w:r w:rsidR="00325C3C">
        <w:rPr>
          <w:rFonts w:ascii="Times New Roman" w:hAnsi="Times New Roman"/>
        </w:rPr>
        <w:t>,</w:t>
      </w:r>
      <w:r w:rsidRPr="00450BC1">
        <w:rPr>
          <w:rFonts w:ascii="Times New Roman" w:hAnsi="Times New Roman"/>
          <w:b/>
          <w:i/>
        </w:rPr>
        <w:t xml:space="preserve"> </w:t>
      </w:r>
      <w:r w:rsidRPr="00375ABD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регламентирует порядок его </w:t>
      </w:r>
      <w:r w:rsidR="00450BC1" w:rsidRPr="00375AB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рганизации и проведение уполномоченными лицами.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1.3. Положение о ВШК разрабатывается и утверждается в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с/за «Серп и </w:t>
      </w:r>
      <w:proofErr w:type="spell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Молот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установленном порядке.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1.4. В настоящее Положение в установленном поря</w:t>
      </w:r>
      <w:r w:rsidR="00325C3C" w:rsidRPr="007C6A1E">
        <w:rPr>
          <w:rFonts w:ascii="Times New Roman" w:eastAsiaTheme="minorEastAsia" w:hAnsi="Times New Roman"/>
          <w:sz w:val="28"/>
          <w:szCs w:val="28"/>
          <w:lang w:eastAsia="ru-RU"/>
        </w:rPr>
        <w:t>дке могут вноситься изменения и (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или</w:t>
      </w:r>
      <w:r w:rsidR="00325C3C" w:rsidRPr="007C6A1E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дополнения.</w:t>
      </w:r>
    </w:p>
    <w:p w:rsidR="006E122D" w:rsidRPr="00450BC1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</w:p>
    <w:p w:rsidR="006E122D" w:rsidRPr="00987F48" w:rsidRDefault="006E122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b/>
          <w:sz w:val="28"/>
          <w:szCs w:val="28"/>
          <w:lang w:eastAsia="ru-RU"/>
        </w:rPr>
        <w:t>2. Цели, задачи и принципы ВШК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2.1. Главной целью ВШК в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с/за «Серп и </w:t>
      </w:r>
      <w:proofErr w:type="spell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Молот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proofErr w:type="gram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вляется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создание условий для эффективного функционирования образовательной организации, обеспечения ее конкурентоспособности на рынке образовательных услуг. 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2.2. Задачи ВШК: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оптимизация структуры управления образовательно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го учреждения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обеспечение непрерывного профессионального развития кадров образовательно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го учреждения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своевременное выявление и анализ рисков образовательной деятельности образовательно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го учреждения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создание условий для обеспечения положительной динамики качества образовательных результатов учащихся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2.</w:t>
      </w:r>
      <w:r w:rsidR="00A616B2" w:rsidRPr="007C6A1E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Независимо от направления в процедурах ВШК реализуются принципы: 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планомерности;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обоснованности;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полноты контрольно-оценочной информации;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открытости;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результативности;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непрерывности.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2.</w:t>
      </w:r>
      <w:r w:rsidR="00A616B2" w:rsidRPr="007C6A1E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Ежегодному обязательному планированию подлежит ВШК реализации ООП. План ВШК реализации ООП является частью годового плана работы образовательной организации.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2.5. ВШК ресурсного обеспечения образовательной деятельности проводят в объеме, необходимом для подготовки отчета о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самообследовании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6E122D" w:rsidRPr="00450BC1" w:rsidRDefault="006E122D" w:rsidP="006E122D">
      <w:pPr>
        <w:spacing w:after="0" w:line="360" w:lineRule="auto"/>
        <w:jc w:val="both"/>
        <w:rPr>
          <w:rFonts w:ascii="Times New Roman" w:eastAsiaTheme="minorEastAsia" w:hAnsi="Times New Roman"/>
          <w:lang w:eastAsia="ru-RU"/>
        </w:rPr>
      </w:pPr>
    </w:p>
    <w:p w:rsidR="006E122D" w:rsidRPr="007C6A1E" w:rsidRDefault="006E122D" w:rsidP="007C6A1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b/>
          <w:sz w:val="28"/>
          <w:szCs w:val="28"/>
          <w:lang w:eastAsia="ru-RU"/>
        </w:rPr>
        <w:t>3. Структура ВШК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3.1. Функции ВШК: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информационно-аналитическая;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контрольно-диагностическая;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коррективно-регулятивная;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стимулирующая.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3.2. Направления ВШК:</w:t>
      </w:r>
    </w:p>
    <w:p w:rsidR="00450BC1" w:rsidRPr="007C6A1E" w:rsidRDefault="00450BC1" w:rsidP="007C6A1E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соблюдение действующего законодательства;</w:t>
      </w:r>
    </w:p>
    <w:p w:rsidR="00450BC1" w:rsidRPr="007C6A1E" w:rsidRDefault="00450BC1" w:rsidP="007C6A1E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соблюдение устава, </w:t>
      </w:r>
      <w:r w:rsidR="00325C3C" w:rsidRPr="007C6A1E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равил внутреннего распорядка, локальных нормативных актов;</w:t>
      </w:r>
    </w:p>
    <w:p w:rsidR="00450BC1" w:rsidRPr="007C6A1E" w:rsidRDefault="00450BC1" w:rsidP="007C6A1E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процесс и результаты реализации ООП;</w:t>
      </w:r>
    </w:p>
    <w:p w:rsidR="00450BC1" w:rsidRPr="007C6A1E" w:rsidRDefault="00450BC1" w:rsidP="007C6A1E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эффективность дополнительных образовательных услуг; 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качество ресурсного обеспечения образовательной деятельности;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3.2.1. Ежегодному обязательному планированию подлежит ВШК реализации ООП. План ВШК реализации ООП является частью годового плана работы образовательно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го учреждения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3.2.2. ВШК ресурсного обеспечения образовательной деятельности проводят в объеме, необходимом для подготовки отчета о </w:t>
      </w:r>
      <w:proofErr w:type="spell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самообследовании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3.3. Субъекты ВШК: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руководитель образовательной организации и его заместители;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должностные лица согласно должностным инструкциям;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педагоги</w:t>
      </w:r>
      <w:r w:rsidR="007C6A1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E122D" w:rsidRDefault="006E122D" w:rsidP="007C6A1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b/>
          <w:sz w:val="28"/>
          <w:szCs w:val="28"/>
          <w:lang w:eastAsia="ru-RU"/>
        </w:rPr>
        <w:t>4. Виды и методы ВШК</w:t>
      </w:r>
    </w:p>
    <w:p w:rsidR="007C6A1E" w:rsidRPr="007C6A1E" w:rsidRDefault="007C6A1E" w:rsidP="007C6A1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4.1. ВШК может быть плановым и оперативным. В плановом и оперативном контроле различают виды ВШК: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4.1.1) комплексный контроль;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4.1.2) фронтальный контроль;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4.1.3) тематический контроль.</w:t>
      </w:r>
    </w:p>
    <w:p w:rsidR="00450BC1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4.2. Формы ВШК</w:t>
      </w:r>
      <w:r w:rsidR="00325C3C" w:rsidRPr="007C6A1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классно-обобщающий;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тематически-обобщающий;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предметно-обобщающий;</w:t>
      </w:r>
    </w:p>
    <w:p w:rsidR="00450BC1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обзорный;</w:t>
      </w:r>
    </w:p>
    <w:p w:rsidR="006E122D" w:rsidRPr="007C6A1E" w:rsidRDefault="00450BC1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7C6A1E">
        <w:rPr>
          <w:rFonts w:ascii="Times New Roman" w:eastAsiaTheme="minorEastAsia" w:hAnsi="Times New Roman"/>
          <w:sz w:val="28"/>
          <w:szCs w:val="28"/>
          <w:lang w:eastAsia="ru-RU"/>
        </w:rPr>
        <w:t>персональный;</w:t>
      </w:r>
    </w:p>
    <w:p w:rsidR="006E122D" w:rsidRPr="007C6A1E" w:rsidRDefault="006E122D" w:rsidP="007C6A1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4.3. Методы ВШК: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Экспертиза документов: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локальных нормативных актов;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программно-методической документации педагогических работников;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учебной документации </w:t>
      </w:r>
      <w:proofErr w:type="gramStart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обучающихся</w:t>
      </w:r>
      <w:proofErr w:type="gram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журнала успеваемости;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журнала внеурочной деятельности/факультативов;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дневников учащихся.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Посещение/просмотр видеозаписи учебных занятий и мероприятий: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уроков;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курсов внеурочной деятельности;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внеурочных мероприятий.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Изучение мнений: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индивидуальные беседы;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анкетирование.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Диагностики/контрольные срезы: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– административные контрольные письменные работы;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– онлайн-тесты. 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E122D" w:rsidRPr="007C6A1E" w:rsidRDefault="006E122D" w:rsidP="007C6A1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b/>
          <w:sz w:val="28"/>
          <w:szCs w:val="28"/>
          <w:lang w:eastAsia="ru-RU"/>
        </w:rPr>
        <w:t>5. Порядок проведения ВШК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 xml:space="preserve">5.1. ВШК в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с/за «Серп и </w:t>
      </w:r>
      <w:proofErr w:type="spell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Молот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proofErr w:type="gram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существляется</w:t>
      </w:r>
      <w:proofErr w:type="spellEnd"/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5.1.1) в соответствии с годовым планом работы ОО/планом ВШК;</w:t>
      </w:r>
    </w:p>
    <w:p w:rsidR="006E122D" w:rsidRPr="007C6A1E" w:rsidRDefault="006E122D" w:rsidP="007C6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6A1E">
        <w:rPr>
          <w:rFonts w:ascii="Times New Roman" w:eastAsiaTheme="minorEastAsia" w:hAnsi="Times New Roman"/>
          <w:sz w:val="28"/>
          <w:szCs w:val="28"/>
          <w:lang w:eastAsia="ru-RU"/>
        </w:rPr>
        <w:t>5.1.2) на основании обращений участников образовательных отношений;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5.2.</w:t>
      </w:r>
      <w:r w:rsidRPr="00987F4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ВШК осуществляют: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5.2.1) в плановом режиме субъект (контролирующий), определенный в плане ВШК;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5.2.2) при оперативном контроле – лицо/группа лиц, назначаемо</w:t>
      </w:r>
      <w:proofErr w:type="gramStart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е(</w:t>
      </w:r>
      <w:proofErr w:type="spellStart"/>
      <w:proofErr w:type="gramEnd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ая</w:t>
      </w:r>
      <w:proofErr w:type="spellEnd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) руководителем образовательно</w:t>
      </w:r>
      <w:r w:rsidR="00987F48">
        <w:rPr>
          <w:rFonts w:ascii="Times New Roman" w:eastAsiaTheme="minorEastAsia" w:hAnsi="Times New Roman"/>
          <w:sz w:val="28"/>
          <w:szCs w:val="28"/>
          <w:lang w:eastAsia="ru-RU"/>
        </w:rPr>
        <w:t>го  учреждения</w:t>
      </w: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86283A" w:rsidRPr="00987F48" w:rsidRDefault="0086283A" w:rsidP="00987F4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5.2.3) к участию в контроле могут привлекаться эксперты </w:t>
      </w:r>
      <w:r w:rsidR="00987F48" w:rsidRPr="00987F48">
        <w:rPr>
          <w:rFonts w:ascii="Times New Roman" w:eastAsiaTheme="minorEastAsia" w:hAnsi="Times New Roman"/>
          <w:sz w:val="28"/>
          <w:szCs w:val="28"/>
          <w:lang w:eastAsia="ru-RU"/>
        </w:rPr>
        <w:t>отдела образования администрации Пензенского района.</w:t>
      </w:r>
    </w:p>
    <w:p w:rsidR="006E122D" w:rsidRPr="00987F48" w:rsidRDefault="006E122D" w:rsidP="00987F4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5.2.4) контроль проводится в соответствии с планом, разрабатываемым</w:t>
      </w:r>
      <w:r w:rsidR="007C6A1E" w:rsidRPr="00987F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МОБУСОШ 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 xml:space="preserve"> «Серп и Молот»</w:t>
      </w: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и утверждаемым </w:t>
      </w:r>
      <w:r w:rsidR="007C6A1E"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директором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МОБУСОШ с/за «Серп и Молот»</w:t>
      </w: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trike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5.3. Результаты ВШК оформляют в виде итогового документа: справки, аналитического доклада. </w:t>
      </w:r>
    </w:p>
    <w:p w:rsidR="00450BC1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5.4. Процедура представления результатов ВШК включает: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ознакомление объекта ВШК (если это физическое лицо) с темой, содержанием и задачами ВШК;</w:t>
      </w:r>
    </w:p>
    <w:p w:rsidR="006E122D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доведение до объекта ВШК (если это физическое лицо) информации о результатах.</w:t>
      </w:r>
    </w:p>
    <w:p w:rsidR="00450BC1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5.5. По итогам ВШК организуется обсуждение итоговых материалов ВШК с целью принятия решений о следующем: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– </w:t>
      </w:r>
      <w:proofErr w:type="gramStart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проведении</w:t>
      </w:r>
      <w:proofErr w:type="gramEnd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повторного контроля с привлечением специалистов-экспертов;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proofErr w:type="gramStart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поощрении</w:t>
      </w:r>
      <w:proofErr w:type="gramEnd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работников;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proofErr w:type="gramStart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привлечении</w:t>
      </w:r>
      <w:proofErr w:type="gramEnd"/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к дисциплинарной ответственности должностных лиц;</w:t>
      </w:r>
    </w:p>
    <w:p w:rsidR="006E122D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иных решениях в пределах компетенции образовательной организации.</w:t>
      </w:r>
    </w:p>
    <w:p w:rsidR="006E122D" w:rsidRPr="00450BC1" w:rsidRDefault="006E122D" w:rsidP="006E122D">
      <w:pPr>
        <w:spacing w:after="0" w:line="360" w:lineRule="auto"/>
        <w:jc w:val="both"/>
        <w:rPr>
          <w:rFonts w:ascii="Times New Roman" w:eastAsiaTheme="minorEastAsia" w:hAnsi="Times New Roman"/>
          <w:lang w:eastAsia="ru-RU"/>
        </w:rPr>
      </w:pPr>
    </w:p>
    <w:p w:rsidR="006E122D" w:rsidRPr="00987F48" w:rsidRDefault="006E122D" w:rsidP="00987F4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b/>
          <w:sz w:val="28"/>
          <w:szCs w:val="28"/>
          <w:lang w:eastAsia="ru-RU"/>
        </w:rPr>
        <w:t>6. Связь ВШК, ВСОКО и самообследования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6.1. </w:t>
      </w:r>
      <w:proofErr w:type="spellStart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Внутришкольный</w:t>
      </w:r>
      <w:proofErr w:type="spellEnd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контроль осуществляется с использованием информации ВСОКО.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6.2. Должностные лица одновременно могут выступать и субъектами ВСОКО, и субъектами ВШК.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6.3. Информация по итогам оценки содержания, условий реализации и результатов освоения учащимися образовательных программ используется как средство ВШК. 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6.4. Субъекты ВШК организуют подготовку отчета о </w:t>
      </w:r>
      <w:proofErr w:type="spellStart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самообследовании</w:t>
      </w:r>
      <w:proofErr w:type="spellEnd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обеспечивают его соответствие федеральным требованиям.</w:t>
      </w:r>
    </w:p>
    <w:p w:rsidR="006E122D" w:rsidRPr="00450BC1" w:rsidRDefault="006E122D" w:rsidP="006E122D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6E122D" w:rsidRPr="00987F48" w:rsidRDefault="006E122D" w:rsidP="00987F48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b/>
          <w:sz w:val="28"/>
          <w:szCs w:val="28"/>
          <w:lang w:eastAsia="ru-RU"/>
        </w:rPr>
        <w:t>7. Документационное сопровождение ВШК</w:t>
      </w:r>
    </w:p>
    <w:p w:rsidR="00450BC1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7.1. Документационное сопровождение ВШК в </w:t>
      </w:r>
      <w:r w:rsidR="00375ABD" w:rsidRPr="00375ABD">
        <w:rPr>
          <w:rFonts w:ascii="Times New Roman" w:eastAsia="Times New Roman" w:hAnsi="Times New Roman"/>
          <w:sz w:val="28"/>
          <w:szCs w:val="28"/>
          <w:lang w:eastAsia="ru-RU"/>
        </w:rPr>
        <w:t>МОБУСОШ с/за «Серп и Молот»</w:t>
      </w:r>
      <w:bookmarkStart w:id="0" w:name="_GoBack"/>
      <w:bookmarkEnd w:id="0"/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включает следующие организационно-распорядительные документы: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распорядительный акт об утверждении годового плана ВШК</w:t>
      </w:r>
      <w:r w:rsidR="00325C3C" w:rsidRPr="00987F48"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450BC1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план-задание на проведение оперативного контроля;</w:t>
      </w:r>
    </w:p>
    <w:p w:rsidR="006E122D" w:rsidRPr="00987F48" w:rsidRDefault="00450BC1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 xml:space="preserve">– </w:t>
      </w:r>
      <w:r w:rsidR="006E122D" w:rsidRPr="00987F48">
        <w:rPr>
          <w:rFonts w:ascii="Times New Roman" w:eastAsiaTheme="minorEastAsia" w:hAnsi="Times New Roman"/>
          <w:sz w:val="28"/>
          <w:szCs w:val="28"/>
          <w:lang w:eastAsia="ru-RU"/>
        </w:rPr>
        <w:t>итоговый документ: справку, аналитический доклад.</w:t>
      </w:r>
    </w:p>
    <w:p w:rsidR="006E122D" w:rsidRPr="00987F48" w:rsidRDefault="006E122D" w:rsidP="00987F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7F48">
        <w:rPr>
          <w:rFonts w:ascii="Times New Roman" w:eastAsiaTheme="minorEastAsia" w:hAnsi="Times New Roman"/>
          <w:sz w:val="28"/>
          <w:szCs w:val="28"/>
          <w:lang w:eastAsia="ru-RU"/>
        </w:rPr>
        <w:t>7.2. Документация хранится в соответствии с номенклатурой дел.</w:t>
      </w:r>
    </w:p>
    <w:sectPr w:rsidR="006E122D" w:rsidRPr="00987F48" w:rsidSect="00987F48">
      <w:footerReference w:type="default" r:id="rId8"/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B2" w:rsidRDefault="00A616B2" w:rsidP="006E122D">
      <w:pPr>
        <w:spacing w:after="0" w:line="240" w:lineRule="auto"/>
      </w:pPr>
      <w:r>
        <w:separator/>
      </w:r>
    </w:p>
  </w:endnote>
  <w:endnote w:type="continuationSeparator" w:id="0">
    <w:p w:rsidR="00A616B2" w:rsidRDefault="00A616B2" w:rsidP="006E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006144"/>
      <w:docPartObj>
        <w:docPartGallery w:val="Page Numbers (Bottom of Page)"/>
        <w:docPartUnique/>
      </w:docPartObj>
    </w:sdtPr>
    <w:sdtEndPr/>
    <w:sdtContent>
      <w:p w:rsidR="00987F48" w:rsidRDefault="00987F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ABD">
          <w:rPr>
            <w:noProof/>
          </w:rPr>
          <w:t>1</w:t>
        </w:r>
        <w:r>
          <w:fldChar w:fldCharType="end"/>
        </w:r>
      </w:p>
    </w:sdtContent>
  </w:sdt>
  <w:p w:rsidR="0095180F" w:rsidRDefault="009518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B2" w:rsidRDefault="00A616B2" w:rsidP="006E122D">
      <w:pPr>
        <w:spacing w:after="0" w:line="240" w:lineRule="auto"/>
      </w:pPr>
      <w:r>
        <w:separator/>
      </w:r>
    </w:p>
  </w:footnote>
  <w:footnote w:type="continuationSeparator" w:id="0">
    <w:p w:rsidR="00A616B2" w:rsidRDefault="00A616B2" w:rsidP="006E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1242"/>
    <w:multiLevelType w:val="hybridMultilevel"/>
    <w:tmpl w:val="57A017BA"/>
    <w:lvl w:ilvl="0" w:tplc="A2201CF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2D"/>
    <w:rsid w:val="0006691C"/>
    <w:rsid w:val="00120F9D"/>
    <w:rsid w:val="0013788F"/>
    <w:rsid w:val="001D1E0E"/>
    <w:rsid w:val="001F2E42"/>
    <w:rsid w:val="001F354F"/>
    <w:rsid w:val="002B490D"/>
    <w:rsid w:val="002C5662"/>
    <w:rsid w:val="00325C3C"/>
    <w:rsid w:val="00375ABD"/>
    <w:rsid w:val="00384041"/>
    <w:rsid w:val="004274E5"/>
    <w:rsid w:val="00434BD8"/>
    <w:rsid w:val="00450BC1"/>
    <w:rsid w:val="0047276C"/>
    <w:rsid w:val="00566E5E"/>
    <w:rsid w:val="00586BEB"/>
    <w:rsid w:val="00613F2B"/>
    <w:rsid w:val="00697D81"/>
    <w:rsid w:val="006D463B"/>
    <w:rsid w:val="006E122D"/>
    <w:rsid w:val="00787333"/>
    <w:rsid w:val="007C6A1E"/>
    <w:rsid w:val="0086283A"/>
    <w:rsid w:val="008F566B"/>
    <w:rsid w:val="009249C5"/>
    <w:rsid w:val="0095180F"/>
    <w:rsid w:val="00987F48"/>
    <w:rsid w:val="009A7F24"/>
    <w:rsid w:val="009D7146"/>
    <w:rsid w:val="009F08D0"/>
    <w:rsid w:val="00A276EE"/>
    <w:rsid w:val="00A616B2"/>
    <w:rsid w:val="00AC0532"/>
    <w:rsid w:val="00AC4A1C"/>
    <w:rsid w:val="00C65DCA"/>
    <w:rsid w:val="00C71621"/>
    <w:rsid w:val="00C71A9D"/>
    <w:rsid w:val="00CF384B"/>
    <w:rsid w:val="00D7559D"/>
    <w:rsid w:val="00DB023C"/>
    <w:rsid w:val="00E6054E"/>
    <w:rsid w:val="00EA18D8"/>
    <w:rsid w:val="00EC5B3C"/>
    <w:rsid w:val="00EF5322"/>
    <w:rsid w:val="00F06B07"/>
    <w:rsid w:val="00F25CD2"/>
    <w:rsid w:val="00F6777C"/>
    <w:rsid w:val="00F67DAF"/>
    <w:rsid w:val="00F74352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E12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E122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6E122D"/>
    <w:rPr>
      <w:vertAlign w:val="superscript"/>
    </w:rPr>
  </w:style>
  <w:style w:type="table" w:styleId="a6">
    <w:name w:val="Table Grid"/>
    <w:basedOn w:val="a1"/>
    <w:uiPriority w:val="59"/>
    <w:rsid w:val="006E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E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122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E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122D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325C3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5C3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25C3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5C3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5C3C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2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5C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E12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E122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6E122D"/>
    <w:rPr>
      <w:vertAlign w:val="superscript"/>
    </w:rPr>
  </w:style>
  <w:style w:type="table" w:styleId="a6">
    <w:name w:val="Table Grid"/>
    <w:basedOn w:val="a1"/>
    <w:uiPriority w:val="59"/>
    <w:rsid w:val="006E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E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122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E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122D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325C3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5C3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25C3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5C3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5C3C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2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5C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</vt:lpstr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</dc:title>
  <dc:creator>Румия</dc:creator>
  <dc:description>Подготовлено на базе материалов БСС «Система Главбух»</dc:description>
  <cp:lastModifiedBy>rumiya</cp:lastModifiedBy>
  <cp:revision>2</cp:revision>
  <dcterms:created xsi:type="dcterms:W3CDTF">2017-10-10T16:52:00Z</dcterms:created>
  <dcterms:modified xsi:type="dcterms:W3CDTF">2017-10-10T16:52:00Z</dcterms:modified>
</cp:coreProperties>
</file>